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3DB" w:rsidRPr="00D953DB" w:rsidRDefault="00D953DB" w:rsidP="00D953DB">
      <w:pPr>
        <w:spacing w:after="0" w:line="240" w:lineRule="auto"/>
        <w:jc w:val="both"/>
        <w:rPr>
          <w:rFonts w:ascii="Georgia" w:eastAsia="Times New Roman" w:hAnsi="Georgia" w:cs="Arial"/>
          <w:b/>
          <w:bCs/>
          <w:color w:val="64AA44"/>
          <w:sz w:val="28"/>
          <w:szCs w:val="28"/>
          <w:lang w:eastAsia="ru-RU"/>
        </w:rPr>
      </w:pPr>
      <w:r>
        <w:rPr>
          <w:rFonts w:ascii="Georgia" w:eastAsia="Times New Roman" w:hAnsi="Georgia" w:cs="Arial"/>
          <w:b/>
          <w:bCs/>
          <w:color w:val="64AA44"/>
          <w:sz w:val="28"/>
          <w:szCs w:val="28"/>
          <w:lang w:eastAsia="ru-RU"/>
        </w:rPr>
        <w:t xml:space="preserve"> Аннотация к рабочей программе</w:t>
      </w:r>
      <w:r w:rsidRPr="00D953DB">
        <w:rPr>
          <w:rFonts w:ascii="Georgia" w:eastAsia="Times New Roman" w:hAnsi="Georgia" w:cs="Arial"/>
          <w:b/>
          <w:bCs/>
          <w:color w:val="64AA44"/>
          <w:sz w:val="28"/>
          <w:szCs w:val="28"/>
          <w:lang w:eastAsia="ru-RU"/>
        </w:rPr>
        <w:t xml:space="preserve"> по алгебре составлена на основе авторской программы по алгебре для 10 – 11 классов </w:t>
      </w:r>
    </w:p>
    <w:p w:rsidR="00D953DB" w:rsidRPr="00D953DB" w:rsidRDefault="00D953DB" w:rsidP="00D953DB">
      <w:pPr>
        <w:spacing w:after="0" w:line="240" w:lineRule="auto"/>
        <w:jc w:val="both"/>
        <w:rPr>
          <w:rFonts w:ascii="Georgia" w:eastAsia="Times New Roman" w:hAnsi="Georgia" w:cs="Arial"/>
          <w:sz w:val="20"/>
          <w:szCs w:val="20"/>
          <w:lang w:eastAsia="ru-RU"/>
        </w:rPr>
      </w:pPr>
      <w:r w:rsidRPr="00D953DB">
        <w:rPr>
          <w:rFonts w:ascii="Georgia" w:eastAsia="Times New Roman" w:hAnsi="Georgia" w:cs="Arial"/>
          <w:sz w:val="20"/>
          <w:szCs w:val="20"/>
          <w:lang w:eastAsia="ru-RU"/>
        </w:rPr>
        <w:br/>
      </w:r>
      <w:r w:rsidRPr="00D953DB">
        <w:rPr>
          <w:rFonts w:ascii="Georgia" w:eastAsia="Times New Roman" w:hAnsi="Georgia" w:cs="Arial"/>
          <w:b/>
          <w:bCs/>
          <w:sz w:val="20"/>
          <w:szCs w:val="20"/>
          <w:lang w:eastAsia="ru-RU"/>
        </w:rPr>
        <w:t>Рабочая программа по алгебре составлена на основе авторской программы по алгебре для 10 – 11 классов С. М. Никольского и др., Математика, 10-11 класс</w:t>
      </w:r>
    </w:p>
    <w:p w:rsidR="00D953DB" w:rsidRPr="00D953DB" w:rsidRDefault="00D953DB" w:rsidP="00D953DB">
      <w:pPr>
        <w:spacing w:after="0" w:line="240" w:lineRule="auto"/>
        <w:jc w:val="both"/>
        <w:rPr>
          <w:rFonts w:ascii="Georgia" w:eastAsia="Times New Roman" w:hAnsi="Georgia" w:cs="Arial"/>
          <w:sz w:val="20"/>
          <w:szCs w:val="20"/>
          <w:lang w:eastAsia="ru-RU"/>
        </w:rPr>
      </w:pPr>
    </w:p>
    <w:p w:rsidR="00D953DB" w:rsidRPr="00D953DB" w:rsidRDefault="00D953DB" w:rsidP="00D953DB">
      <w:pPr>
        <w:spacing w:after="0" w:line="240" w:lineRule="auto"/>
        <w:jc w:val="both"/>
        <w:rPr>
          <w:rFonts w:ascii="Georgia" w:eastAsia="Times New Roman" w:hAnsi="Georgia" w:cs="Arial"/>
          <w:sz w:val="20"/>
          <w:szCs w:val="20"/>
          <w:lang w:eastAsia="ru-RU"/>
        </w:rPr>
      </w:pPr>
    </w:p>
    <w:p w:rsidR="00D953DB" w:rsidRPr="00D953DB" w:rsidRDefault="00D953DB" w:rsidP="00D953DB">
      <w:pPr>
        <w:spacing w:after="0" w:line="240" w:lineRule="auto"/>
        <w:jc w:val="both"/>
        <w:rPr>
          <w:rFonts w:ascii="Georgia" w:eastAsia="Times New Roman" w:hAnsi="Georgia" w:cs="Arial"/>
          <w:sz w:val="20"/>
          <w:szCs w:val="20"/>
          <w:lang w:eastAsia="ru-RU"/>
        </w:rPr>
      </w:pPr>
      <w:r w:rsidRPr="00D953DB">
        <w:rPr>
          <w:rFonts w:ascii="Georgia" w:eastAsia="Times New Roman" w:hAnsi="Georgia" w:cs="Arial"/>
          <w:b/>
          <w:bCs/>
          <w:sz w:val="20"/>
          <w:szCs w:val="20"/>
          <w:lang w:eastAsia="ru-RU"/>
        </w:rPr>
        <w:t>Цели :</w:t>
      </w:r>
      <w:proofErr w:type="gramStart"/>
      <w:r w:rsidRPr="00D953DB">
        <w:rPr>
          <w:rFonts w:ascii="Georgia" w:eastAsia="Times New Roman" w:hAnsi="Georgia" w:cs="Arial"/>
          <w:sz w:val="20"/>
          <w:szCs w:val="20"/>
          <w:lang w:eastAsia="ru-RU"/>
        </w:rPr>
        <w:br/>
        <w:t>-</w:t>
      </w:r>
      <w:proofErr w:type="gramEnd"/>
      <w:r w:rsidRPr="00D953DB">
        <w:rPr>
          <w:rFonts w:ascii="Georgia" w:eastAsia="Times New Roman" w:hAnsi="Georgia" w:cs="Arial"/>
          <w:sz w:val="20"/>
          <w:szCs w:val="20"/>
          <w:lang w:eastAsia="ru-RU"/>
        </w:rPr>
        <w:t>изучение математики на базовом уровне среднего (полного) общего образования направлено на достижение следующих целей: </w:t>
      </w:r>
      <w:r w:rsidRPr="00D953DB">
        <w:rPr>
          <w:rFonts w:ascii="Georgia" w:eastAsia="Times New Roman" w:hAnsi="Georgia" w:cs="Arial"/>
          <w:sz w:val="20"/>
          <w:szCs w:val="20"/>
          <w:lang w:eastAsia="ru-RU"/>
        </w:rPr>
        <w:br/>
        <w:t>формирование представлений о математике как универсальном языке науки, средстве моделирования явлений и процессов, об идеях и методах математики; </w:t>
      </w:r>
      <w:r w:rsidRPr="00D953DB">
        <w:rPr>
          <w:rFonts w:ascii="Georgia" w:eastAsia="Times New Roman" w:hAnsi="Georgia" w:cs="Arial"/>
          <w:sz w:val="20"/>
          <w:szCs w:val="20"/>
          <w:lang w:eastAsia="ru-RU"/>
        </w:rPr>
        <w:br/>
        <w:t>-развитие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а также последующего обучения в высшей школе; </w:t>
      </w:r>
      <w:r w:rsidRPr="00D953DB">
        <w:rPr>
          <w:rFonts w:ascii="Georgia" w:eastAsia="Times New Roman" w:hAnsi="Georgia" w:cs="Arial"/>
          <w:sz w:val="20"/>
          <w:szCs w:val="20"/>
          <w:lang w:eastAsia="ru-RU"/>
        </w:rPr>
        <w:br/>
        <w:t xml:space="preserve">-овладение математическими знаниями и </w:t>
      </w:r>
      <w:proofErr w:type="gramStart"/>
      <w:r w:rsidRPr="00D953DB">
        <w:rPr>
          <w:rFonts w:ascii="Georgia" w:eastAsia="Times New Roman" w:hAnsi="Georgia" w:cs="Arial"/>
          <w:sz w:val="20"/>
          <w:szCs w:val="20"/>
          <w:lang w:eastAsia="ru-RU"/>
        </w:rPr>
        <w:t>умениями,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 </w:t>
      </w:r>
      <w:r w:rsidRPr="00D953DB">
        <w:rPr>
          <w:rFonts w:ascii="Georgia" w:eastAsia="Times New Roman" w:hAnsi="Georgia" w:cs="Arial"/>
          <w:sz w:val="20"/>
          <w:szCs w:val="20"/>
          <w:lang w:eastAsia="ru-RU"/>
        </w:rPr>
        <w:br/>
        <w:t>- воспитание 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</w:t>
      </w:r>
      <w:proofErr w:type="gramEnd"/>
    </w:p>
    <w:p w:rsidR="00D953DB" w:rsidRPr="00D953DB" w:rsidRDefault="00D953DB" w:rsidP="00D953DB">
      <w:pPr>
        <w:spacing w:after="0" w:line="240" w:lineRule="auto"/>
        <w:jc w:val="both"/>
        <w:rPr>
          <w:rFonts w:ascii="Georgia" w:eastAsia="Times New Roman" w:hAnsi="Georgia" w:cs="Arial"/>
          <w:sz w:val="20"/>
          <w:szCs w:val="20"/>
          <w:lang w:eastAsia="ru-RU"/>
        </w:rPr>
      </w:pPr>
      <w:r w:rsidRPr="00D953DB">
        <w:rPr>
          <w:rFonts w:ascii="Georgia" w:eastAsia="Times New Roman" w:hAnsi="Georgia" w:cs="Arial"/>
          <w:sz w:val="20"/>
          <w:szCs w:val="20"/>
          <w:lang w:eastAsia="ru-RU"/>
        </w:rPr>
        <w:t> </w:t>
      </w:r>
      <w:r w:rsidRPr="00D953DB">
        <w:rPr>
          <w:rFonts w:ascii="Georgia" w:eastAsia="Times New Roman" w:hAnsi="Georgia" w:cs="Arial"/>
          <w:sz w:val="20"/>
          <w:szCs w:val="20"/>
          <w:lang w:eastAsia="ru-RU"/>
        </w:rPr>
        <w:br/>
      </w:r>
      <w:r w:rsidRPr="00D953DB">
        <w:rPr>
          <w:rFonts w:ascii="Georgia" w:eastAsia="Times New Roman" w:hAnsi="Georgia" w:cs="Arial"/>
          <w:b/>
          <w:bCs/>
          <w:sz w:val="20"/>
          <w:szCs w:val="20"/>
          <w:lang w:eastAsia="ru-RU"/>
        </w:rPr>
        <w:t>Задачи : </w:t>
      </w:r>
      <w:proofErr w:type="gramStart"/>
      <w:r w:rsidRPr="00D953DB">
        <w:rPr>
          <w:rFonts w:ascii="Georgia" w:eastAsia="Times New Roman" w:hAnsi="Georgia" w:cs="Arial"/>
          <w:sz w:val="20"/>
          <w:szCs w:val="20"/>
          <w:lang w:eastAsia="ru-RU"/>
        </w:rPr>
        <w:br/>
        <w:t>-</w:t>
      </w:r>
      <w:proofErr w:type="gramEnd"/>
      <w:r w:rsidRPr="00D953DB">
        <w:rPr>
          <w:rFonts w:ascii="Georgia" w:eastAsia="Times New Roman" w:hAnsi="Georgia" w:cs="Arial"/>
          <w:sz w:val="20"/>
          <w:szCs w:val="20"/>
          <w:lang w:eastAsia="ru-RU"/>
        </w:rPr>
        <w:t>развитие алгоритмического мышления; </w:t>
      </w:r>
      <w:r w:rsidRPr="00D953DB">
        <w:rPr>
          <w:rFonts w:ascii="Georgia" w:eastAsia="Times New Roman" w:hAnsi="Georgia" w:cs="Arial"/>
          <w:sz w:val="20"/>
          <w:szCs w:val="20"/>
          <w:lang w:eastAsia="ru-RU"/>
        </w:rPr>
        <w:br/>
        <w:t>-получение школьниками конкретных знаний о функциях как важнейшей математической модели для описания и исследования разнообразных процессов, для формирования у учащихся представлений о роли математики в развитии цивилизации и культуры; </w:t>
      </w:r>
      <w:r w:rsidRPr="00D953DB">
        <w:rPr>
          <w:rFonts w:ascii="Georgia" w:eastAsia="Times New Roman" w:hAnsi="Georgia" w:cs="Arial"/>
          <w:sz w:val="20"/>
          <w:szCs w:val="20"/>
          <w:lang w:eastAsia="ru-RU"/>
        </w:rPr>
        <w:br/>
        <w:t>-освоение преобразований логарифмирования и потенцирования для дальнейшего применения; </w:t>
      </w:r>
      <w:r w:rsidRPr="00D953DB">
        <w:rPr>
          <w:rFonts w:ascii="Georgia" w:eastAsia="Times New Roman" w:hAnsi="Georgia" w:cs="Arial"/>
          <w:sz w:val="20"/>
          <w:szCs w:val="20"/>
          <w:lang w:eastAsia="ru-RU"/>
        </w:rPr>
        <w:br/>
        <w:t xml:space="preserve">-овладение умением устанавливать причинно-следственные связи между степенями с показателем </w:t>
      </w:r>
      <w:proofErr w:type="spellStart"/>
      <w:r w:rsidRPr="00D953DB">
        <w:rPr>
          <w:rFonts w:ascii="Georgia" w:eastAsia="Times New Roman" w:hAnsi="Georgia" w:cs="Arial"/>
          <w:sz w:val="20"/>
          <w:szCs w:val="20"/>
          <w:lang w:eastAsia="ru-RU"/>
        </w:rPr>
        <w:t>n</w:t>
      </w:r>
      <w:proofErr w:type="spellEnd"/>
      <w:r w:rsidRPr="00D953DB">
        <w:rPr>
          <w:rFonts w:ascii="Georgia" w:eastAsia="Times New Roman" w:hAnsi="Georgia" w:cs="Arial"/>
          <w:sz w:val="20"/>
          <w:szCs w:val="20"/>
          <w:lang w:eastAsia="ru-RU"/>
        </w:rPr>
        <w:t xml:space="preserve"> и корнями с </w:t>
      </w:r>
      <w:proofErr w:type="spellStart"/>
      <w:r w:rsidRPr="00D953DB">
        <w:rPr>
          <w:rFonts w:ascii="Georgia" w:eastAsia="Times New Roman" w:hAnsi="Georgia" w:cs="Arial"/>
          <w:sz w:val="20"/>
          <w:szCs w:val="20"/>
          <w:lang w:eastAsia="ru-RU"/>
        </w:rPr>
        <w:t>n-й</w:t>
      </w:r>
      <w:proofErr w:type="spellEnd"/>
      <w:r w:rsidRPr="00D953DB">
        <w:rPr>
          <w:rFonts w:ascii="Georgia" w:eastAsia="Times New Roman" w:hAnsi="Georgia" w:cs="Arial"/>
          <w:sz w:val="20"/>
          <w:szCs w:val="20"/>
          <w:lang w:eastAsia="ru-RU"/>
        </w:rPr>
        <w:t xml:space="preserve"> степенью; </w:t>
      </w:r>
      <w:r w:rsidRPr="00D953DB">
        <w:rPr>
          <w:rFonts w:ascii="Georgia" w:eastAsia="Times New Roman" w:hAnsi="Georgia" w:cs="Arial"/>
          <w:sz w:val="20"/>
          <w:szCs w:val="20"/>
          <w:lang w:eastAsia="ru-RU"/>
        </w:rPr>
        <w:br/>
        <w:t>-применение на практике свойств показательной логарифмической функций; </w:t>
      </w:r>
      <w:proofErr w:type="gramStart"/>
      <w:r w:rsidRPr="00D953DB">
        <w:rPr>
          <w:rFonts w:ascii="Georgia" w:eastAsia="Times New Roman" w:hAnsi="Georgia" w:cs="Arial"/>
          <w:sz w:val="20"/>
          <w:szCs w:val="20"/>
          <w:lang w:eastAsia="ru-RU"/>
        </w:rPr>
        <w:br/>
        <w:t>-</w:t>
      </w:r>
      <w:proofErr w:type="gramEnd"/>
      <w:r w:rsidRPr="00D953DB">
        <w:rPr>
          <w:rFonts w:ascii="Georgia" w:eastAsia="Times New Roman" w:hAnsi="Georgia" w:cs="Arial"/>
          <w:sz w:val="20"/>
          <w:szCs w:val="20"/>
          <w:lang w:eastAsia="ru-RU"/>
        </w:rPr>
        <w:t>осмысление собственной деятельности в контексте законов математики: овладение умением пользоваться основными формулами из тригонометрии; </w:t>
      </w:r>
      <w:r w:rsidRPr="00D953DB">
        <w:rPr>
          <w:rFonts w:ascii="Georgia" w:eastAsia="Times New Roman" w:hAnsi="Georgia" w:cs="Arial"/>
          <w:sz w:val="20"/>
          <w:szCs w:val="20"/>
          <w:lang w:eastAsia="ru-RU"/>
        </w:rPr>
        <w:br/>
        <w:t>-подготовка к предстоящему экзамену в форме ЕГЭ, как неотъемлемой части математического образования.</w:t>
      </w:r>
    </w:p>
    <w:p w:rsidR="00D953DB" w:rsidRPr="00D953DB" w:rsidRDefault="00D953DB" w:rsidP="00D953DB">
      <w:pPr>
        <w:spacing w:after="0" w:line="240" w:lineRule="auto"/>
        <w:jc w:val="both"/>
        <w:rPr>
          <w:rFonts w:ascii="Georgia" w:eastAsia="Times New Roman" w:hAnsi="Georgia" w:cs="Arial"/>
          <w:sz w:val="20"/>
          <w:szCs w:val="20"/>
          <w:lang w:eastAsia="ru-RU"/>
        </w:rPr>
      </w:pPr>
    </w:p>
    <w:p w:rsidR="00D953DB" w:rsidRPr="00D953DB" w:rsidRDefault="00D953DB" w:rsidP="00D953DB">
      <w:pPr>
        <w:spacing w:after="0" w:line="240" w:lineRule="auto"/>
        <w:jc w:val="both"/>
        <w:rPr>
          <w:rFonts w:ascii="Georgia" w:eastAsia="Times New Roman" w:hAnsi="Georgia" w:cs="Arial"/>
          <w:sz w:val="20"/>
          <w:szCs w:val="20"/>
          <w:lang w:eastAsia="ru-RU"/>
        </w:rPr>
      </w:pPr>
      <w:r w:rsidRPr="00D953DB">
        <w:rPr>
          <w:rFonts w:ascii="Georgia" w:eastAsia="Times New Roman" w:hAnsi="Georgia" w:cs="Arial"/>
          <w:b/>
          <w:bCs/>
          <w:sz w:val="20"/>
          <w:szCs w:val="20"/>
          <w:lang w:eastAsia="ru-RU"/>
        </w:rPr>
        <w:t>Место предмета в федеральном базисном учебном плане</w:t>
      </w:r>
      <w:proofErr w:type="gramStart"/>
      <w:r w:rsidRPr="00D953DB">
        <w:rPr>
          <w:rFonts w:ascii="Georgia" w:eastAsia="Times New Roman" w:hAnsi="Georgia" w:cs="Arial"/>
          <w:sz w:val="20"/>
          <w:szCs w:val="20"/>
          <w:lang w:eastAsia="ru-RU"/>
        </w:rPr>
        <w:t> </w:t>
      </w:r>
      <w:r w:rsidRPr="00D953DB">
        <w:rPr>
          <w:rFonts w:ascii="Georgia" w:eastAsia="Times New Roman" w:hAnsi="Georgia" w:cs="Arial"/>
          <w:sz w:val="20"/>
          <w:szCs w:val="20"/>
          <w:lang w:eastAsia="ru-RU"/>
        </w:rPr>
        <w:br/>
        <w:t>В</w:t>
      </w:r>
      <w:proofErr w:type="gramEnd"/>
      <w:r w:rsidRPr="00D953DB">
        <w:rPr>
          <w:rFonts w:ascii="Georgia" w:eastAsia="Times New Roman" w:hAnsi="Georgia" w:cs="Arial"/>
          <w:sz w:val="20"/>
          <w:szCs w:val="20"/>
          <w:lang w:eastAsia="ru-RU"/>
        </w:rPr>
        <w:t xml:space="preserve"> соответствии с федеральным базисным учебным планом для основного общего образования и в соответствии с учебным планом МБОУ «Средняя общеобразовательная школа № 9» программа рассчитана на преподавание курса алгебры в 10 – 11 классах из расчета: 10 класс - 3 учебных часа в неделю; 11 класс - 4 учебных часа в неделю. Рабочая программа для 10 – 11 классов по алгебре основного общего образования рассчитана на 241 час, из расчета: в 10 классе - 105 часов, из них для проведения контрольных - 8 часов; в 11 классе - 136 часов, из них для проведения контрольных работ - 9 часов.</w:t>
      </w:r>
    </w:p>
    <w:p w:rsidR="00CF352B" w:rsidRDefault="00CF352B"/>
    <w:sectPr w:rsidR="00CF352B" w:rsidSect="001E55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D953DB"/>
    <w:rsid w:val="001E55D5"/>
    <w:rsid w:val="008E757F"/>
    <w:rsid w:val="00C47C4B"/>
    <w:rsid w:val="00CF352B"/>
    <w:rsid w:val="00D95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5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26391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9464">
              <w:marLeft w:val="171"/>
              <w:marRight w:val="171"/>
              <w:marTop w:val="171"/>
              <w:marBottom w:val="17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43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8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10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179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10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90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49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3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404</Words>
  <Characters>2306</Characters>
  <Application>Microsoft Office Word</Application>
  <DocSecurity>0</DocSecurity>
  <Lines>19</Lines>
  <Paragraphs>5</Paragraphs>
  <ScaleCrop>false</ScaleCrop>
  <Company/>
  <LinksUpToDate>false</LinksUpToDate>
  <CharactersWithSpaces>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suser</dc:creator>
  <cp:keywords/>
  <dc:description/>
  <cp:lastModifiedBy>suser</cp:lastModifiedBy>
  <cp:revision>2</cp:revision>
  <dcterms:created xsi:type="dcterms:W3CDTF">2016-03-16T17:58:00Z</dcterms:created>
  <dcterms:modified xsi:type="dcterms:W3CDTF">2016-03-16T17:59:00Z</dcterms:modified>
</cp:coreProperties>
</file>